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DA" w:rsidRDefault="00162F49" w:rsidP="00162F49">
      <w:pPr>
        <w:spacing w:after="28" w:line="250" w:lineRule="auto"/>
        <w:ind w:left="1803" w:hanging="370"/>
        <w:jc w:val="center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162F49" w:rsidRPr="000443DB" w:rsidRDefault="00162F49" w:rsidP="00162F49">
      <w:pPr>
        <w:spacing w:after="28" w:line="250" w:lineRule="auto"/>
        <w:ind w:left="1803" w:hanging="370"/>
        <w:jc w:val="center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sz w:val="24"/>
          <w:szCs w:val="24"/>
        </w:rPr>
        <w:t xml:space="preserve">  лицей №533 «Образовательный комплекс «Малая </w:t>
      </w:r>
      <w:proofErr w:type="spellStart"/>
      <w:r w:rsidRPr="000443DB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0443DB">
        <w:rPr>
          <w:rFonts w:ascii="Times New Roman" w:hAnsi="Times New Roman" w:cs="Times New Roman"/>
          <w:sz w:val="24"/>
          <w:szCs w:val="24"/>
        </w:rPr>
        <w:t>»  Красногвардейского района Санкт-Петербурга</w:t>
      </w:r>
    </w:p>
    <w:p w:rsidR="00162F49" w:rsidRPr="000443DB" w:rsidRDefault="00162F49" w:rsidP="00162F49">
      <w:pPr>
        <w:spacing w:after="0"/>
        <w:ind w:left="81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89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82"/>
        <w:gridCol w:w="3053"/>
        <w:gridCol w:w="2463"/>
      </w:tblGrid>
      <w:tr w:rsidR="00625DE0" w:rsidRPr="002716A1" w:rsidTr="00625DE0">
        <w:tc>
          <w:tcPr>
            <w:tcW w:w="3382" w:type="dxa"/>
          </w:tcPr>
          <w:p w:rsidR="00625DE0" w:rsidRPr="002716A1" w:rsidRDefault="00625DE0" w:rsidP="00625DE0">
            <w:pPr>
              <w:rPr>
                <w:bCs/>
              </w:rPr>
            </w:pPr>
            <w:r w:rsidRPr="002716A1">
              <w:rPr>
                <w:rFonts w:ascii="Times New Roman" w:hAnsi="Times New Roman"/>
                <w:bCs/>
                <w:sz w:val="24"/>
              </w:rPr>
              <w:t>РАССМОТРЕНА</w: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</w:rPr>
            </w:pPr>
            <w:r w:rsidRPr="002716A1">
              <w:rPr>
                <w:rFonts w:ascii="Times New Roman" w:hAnsi="Times New Roman"/>
                <w:bCs/>
                <w:sz w:val="24"/>
              </w:rPr>
              <w:t>на заседании МО</w:t>
            </w:r>
          </w:p>
          <w:p w:rsidR="00257592" w:rsidRPr="00625DE0" w:rsidRDefault="00625DE0" w:rsidP="00257592">
            <w:pPr>
              <w:rPr>
                <w:rFonts w:ascii="Times New Roman" w:hAnsi="Times New Roman"/>
                <w:bCs/>
                <w:sz w:val="24"/>
              </w:rPr>
            </w:pPr>
            <w:r w:rsidRPr="002716A1">
              <w:rPr>
                <w:rFonts w:ascii="Times New Roman" w:hAnsi="Times New Roman"/>
                <w:bCs/>
                <w:sz w:val="24"/>
              </w:rPr>
              <w:t xml:space="preserve">учителей </w:t>
            </w:r>
            <w:proofErr w:type="gramStart"/>
            <w:r>
              <w:rPr>
                <w:rFonts w:ascii="Times New Roman" w:hAnsi="Times New Roman"/>
                <w:bCs/>
                <w:sz w:val="24"/>
              </w:rPr>
              <w:t>естественно научного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цикла</w:t>
            </w:r>
            <w:r w:rsidR="00257592">
              <w:rPr>
                <w:rFonts w:ascii="Times New Roman" w:hAnsi="Times New Roman"/>
                <w:bCs/>
                <w:sz w:val="24"/>
              </w:rPr>
              <w:t xml:space="preserve"> Соловьева Е.Ю.</w:t>
            </w:r>
          </w:p>
          <w:p w:rsidR="00625DE0" w:rsidRDefault="00625DE0" w:rsidP="00625DE0">
            <w:pPr>
              <w:rPr>
                <w:rFonts w:ascii="Times New Roman" w:hAnsi="Times New Roman"/>
                <w:bCs/>
                <w:sz w:val="24"/>
              </w:rPr>
            </w:pPr>
          </w:p>
          <w:p w:rsidR="00625DE0" w:rsidRDefault="00625DE0" w:rsidP="00625DE0">
            <w:pPr>
              <w:rPr>
                <w:rFonts w:ascii="Times New Roman" w:hAnsi="Times New Roman"/>
                <w:bCs/>
                <w:sz w:val="24"/>
              </w:rPr>
            </w:pPr>
            <w:r w:rsidRPr="00625DE0">
              <w:rPr>
                <w:rFonts w:ascii="Times New Roman" w:hAnsi="Times New Roman"/>
                <w:bCs/>
                <w:sz w:val="24"/>
              </w:rPr>
              <w:t xml:space="preserve"> ____________________  </w:t>
            </w:r>
            <w:r>
              <w:rPr>
                <w:rFonts w:ascii="Times New Roman" w:hAnsi="Times New Roman"/>
                <w:bCs/>
                <w:sz w:val="24"/>
              </w:rPr>
              <w:t>Протокол МО №5</w: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от 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3030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625DE0" w:rsidRPr="002716A1" w:rsidRDefault="00625DE0" w:rsidP="00625DE0">
            <w:pPr>
              <w:rPr>
                <w:bCs/>
              </w:rPr>
            </w:pPr>
          </w:p>
        </w:tc>
        <w:tc>
          <w:tcPr>
            <w:tcW w:w="3053" w:type="dxa"/>
          </w:tcPr>
          <w:p w:rsidR="00625DE0" w:rsidRPr="002716A1" w:rsidRDefault="00625DE0" w:rsidP="00625DE0">
            <w:pPr>
              <w:rPr>
                <w:bCs/>
              </w:rPr>
            </w:pPr>
            <w:r w:rsidRPr="002716A1">
              <w:rPr>
                <w:rFonts w:ascii="Times New Roman" w:hAnsi="Times New Roman"/>
                <w:bCs/>
                <w:sz w:val="24"/>
              </w:rPr>
              <w:t>СОГЛАСОВАНА</w:t>
            </w:r>
          </w:p>
          <w:p w:rsidR="00625DE0" w:rsidRPr="002716A1" w:rsidRDefault="00625DE0" w:rsidP="00625DE0">
            <w:pPr>
              <w:rPr>
                <w:bCs/>
              </w:rPr>
            </w:pPr>
            <w:r w:rsidRPr="002716A1">
              <w:rPr>
                <w:rFonts w:ascii="Times New Roman" w:hAnsi="Times New Roman"/>
                <w:bCs/>
                <w:sz w:val="24"/>
              </w:rPr>
              <w:t>зам. директора по УВР</w:t>
            </w:r>
          </w:p>
          <w:p w:rsidR="00257592" w:rsidRPr="00257592" w:rsidRDefault="00257592" w:rsidP="00257592">
            <w:pPr>
              <w:spacing w:line="278" w:lineRule="auto"/>
              <w:ind w:firstLine="19"/>
              <w:rPr>
                <w:rFonts w:ascii="Times New Roman" w:hAnsi="Times New Roman"/>
              </w:rPr>
            </w:pPr>
            <w:r w:rsidRPr="00257592">
              <w:rPr>
                <w:rFonts w:ascii="Times New Roman" w:hAnsi="Times New Roman"/>
              </w:rPr>
              <w:t xml:space="preserve">Порецкий А.М. </w:t>
            </w:r>
          </w:p>
          <w:p w:rsidR="00257592" w:rsidRPr="00257592" w:rsidRDefault="00257592" w:rsidP="00257592">
            <w:pPr>
              <w:spacing w:after="6" w:line="259" w:lineRule="auto"/>
              <w:ind w:left="19"/>
              <w:rPr>
                <w:rFonts w:ascii="Times New Roman" w:hAnsi="Times New Roman"/>
              </w:rPr>
            </w:pPr>
            <w:r w:rsidRPr="00257592">
              <w:rPr>
                <w:rFonts w:ascii="Times New Roman" w:hAnsi="Times New Roman"/>
              </w:rPr>
              <w:t xml:space="preserve">____________________  </w:t>
            </w:r>
          </w:p>
          <w:p w:rsidR="00625DE0" w:rsidRPr="002716A1" w:rsidRDefault="00257592" w:rsidP="00625DE0">
            <w:pPr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78105</wp:posOffset>
                      </wp:positionV>
                      <wp:extent cx="914400" cy="95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8380A8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6.15pt" to="221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625DE0" w:rsidRPr="002716A1" w:rsidRDefault="00625DE0" w:rsidP="00625DE0">
            <w:pPr>
              <w:rPr>
                <w:bCs/>
              </w:rPr>
            </w:pPr>
          </w:p>
        </w:tc>
        <w:tc>
          <w:tcPr>
            <w:tcW w:w="2463" w:type="dxa"/>
          </w:tcPr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ГБОУ лицей№533 </w:t>
            </w:r>
          </w:p>
          <w:p w:rsidR="00625DE0" w:rsidRPr="002716A1" w:rsidRDefault="00625DE0" w:rsidP="00625DE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Кунц</w:t>
            </w:r>
            <w:proofErr w:type="spellEnd"/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М.Ю.</w: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</w:p>
          <w:p w:rsidR="00625DE0" w:rsidRPr="002716A1" w:rsidRDefault="00625DE0" w:rsidP="00625D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«25»</w:t>
            </w:r>
            <w:r w:rsidRPr="00B303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мая 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</w:p>
        </w:tc>
      </w:tr>
      <w:tr w:rsidR="00162F49" w:rsidRPr="000443DB" w:rsidTr="00625DE0">
        <w:tblPrEx>
          <w:tblCellMar>
            <w:top w:w="46" w:type="dxa"/>
          </w:tblCellMar>
        </w:tblPrEx>
        <w:trPr>
          <w:trHeight w:val="3307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162F49" w:rsidRPr="000443DB" w:rsidRDefault="00162F49" w:rsidP="00162F4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162F49" w:rsidRPr="000443DB" w:rsidRDefault="00162F49" w:rsidP="00AE4488">
            <w:pPr>
              <w:spacing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162F49" w:rsidRPr="00AE4488" w:rsidRDefault="00162F49" w:rsidP="00AE4488">
            <w:pPr>
              <w:spacing w:after="36" w:line="23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F49" w:rsidRPr="00AE4488" w:rsidRDefault="00162F49" w:rsidP="00AE4488">
      <w:pPr>
        <w:spacing w:after="242" w:line="267" w:lineRule="auto"/>
        <w:ind w:left="-5" w:right="427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hAnsi="Times New Roman" w:cs="Times New Roman"/>
          <w:b/>
          <w:sz w:val="24"/>
          <w:szCs w:val="24"/>
        </w:rPr>
        <w:t>РАБОЧАЯ ПРОГРАММА УЧИТЕЛЯ</w:t>
      </w:r>
    </w:p>
    <w:p w:rsidR="00162F49" w:rsidRPr="00AE4488" w:rsidRDefault="00162F49" w:rsidP="00AE4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hAnsi="Times New Roman" w:cs="Times New Roman"/>
          <w:sz w:val="24"/>
          <w:szCs w:val="24"/>
        </w:rPr>
        <w:t>по</w:t>
      </w:r>
      <w:r w:rsidRPr="00AE4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488" w:rsidRPr="00AE4488">
        <w:rPr>
          <w:rFonts w:ascii="Times New Roman" w:hAnsi="Times New Roman" w:cs="Times New Roman"/>
          <w:sz w:val="24"/>
          <w:szCs w:val="24"/>
        </w:rPr>
        <w:t xml:space="preserve">  </w:t>
      </w:r>
      <w:r w:rsidR="00AE4488">
        <w:rPr>
          <w:rFonts w:ascii="Times New Roman" w:hAnsi="Times New Roman" w:cs="Times New Roman"/>
          <w:sz w:val="24"/>
          <w:szCs w:val="24"/>
        </w:rPr>
        <w:t xml:space="preserve">      </w:t>
      </w:r>
      <w:r w:rsidR="00AE4488" w:rsidRPr="00AE4488">
        <w:rPr>
          <w:rFonts w:ascii="Times New Roman" w:hAnsi="Times New Roman" w:cs="Times New Roman"/>
          <w:sz w:val="24"/>
          <w:szCs w:val="24"/>
        </w:rPr>
        <w:t xml:space="preserve">   ГЕОГРАФИИ</w:t>
      </w:r>
    </w:p>
    <w:p w:rsidR="00162F49" w:rsidRPr="00AE4488" w:rsidRDefault="00162F49" w:rsidP="00AE4488">
      <w:pPr>
        <w:spacing w:after="325" w:line="265" w:lineRule="auto"/>
        <w:ind w:left="10" w:right="446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eastAsia="Calibri" w:hAnsi="Times New Roman" w:cs="Times New Roman"/>
          <w:i/>
          <w:sz w:val="24"/>
          <w:szCs w:val="24"/>
        </w:rPr>
        <w:t>(предмет, курс)</w:t>
      </w:r>
    </w:p>
    <w:p w:rsidR="00162F49" w:rsidRPr="00AE4488" w:rsidRDefault="00996ADA" w:rsidP="00AE4488">
      <w:pPr>
        <w:spacing w:after="440"/>
        <w:ind w:right="4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019B">
        <w:rPr>
          <w:rFonts w:ascii="Times New Roman" w:hAnsi="Times New Roman" w:cs="Times New Roman"/>
          <w:sz w:val="24"/>
          <w:szCs w:val="24"/>
        </w:rPr>
        <w:t>ласс 5</w:t>
      </w:r>
      <w:r w:rsidR="00162F49" w:rsidRPr="00AE4488">
        <w:rPr>
          <w:rFonts w:ascii="Times New Roman" w:hAnsi="Times New Roman" w:cs="Times New Roman"/>
          <w:sz w:val="24"/>
          <w:szCs w:val="24"/>
        </w:rPr>
        <w:t>мл</w:t>
      </w:r>
    </w:p>
    <w:p w:rsidR="00162F49" w:rsidRPr="00AE4488" w:rsidRDefault="00AE4488" w:rsidP="00AE4488">
      <w:pPr>
        <w:spacing w:after="93"/>
        <w:ind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2F49" w:rsidRPr="00AE448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162F49" w:rsidRPr="00AE4488">
        <w:rPr>
          <w:rFonts w:ascii="Times New Roman" w:hAnsi="Times New Roman" w:cs="Times New Roman"/>
          <w:sz w:val="24"/>
          <w:szCs w:val="24"/>
        </w:rPr>
        <w:t>Спицкая</w:t>
      </w:r>
      <w:proofErr w:type="spellEnd"/>
      <w:r w:rsidR="00162F49" w:rsidRPr="00AE4488">
        <w:rPr>
          <w:rFonts w:ascii="Times New Roman" w:hAnsi="Times New Roman" w:cs="Times New Roman"/>
          <w:sz w:val="24"/>
          <w:szCs w:val="24"/>
        </w:rPr>
        <w:t xml:space="preserve"> Анна Александровна, </w:t>
      </w:r>
      <w:r w:rsidR="00162F49" w:rsidRPr="00AE4488">
        <w:rPr>
          <w:rFonts w:ascii="Times New Roman" w:hAnsi="Times New Roman" w:cs="Times New Roman"/>
          <w:sz w:val="24"/>
          <w:szCs w:val="24"/>
          <w:u w:val="single" w:color="000000"/>
        </w:rPr>
        <w:t xml:space="preserve">высшая </w:t>
      </w:r>
      <w:proofErr w:type="spellStart"/>
      <w:r w:rsidR="00162F49" w:rsidRPr="00AE4488">
        <w:rPr>
          <w:rFonts w:ascii="Times New Roman" w:hAnsi="Times New Roman" w:cs="Times New Roman"/>
          <w:sz w:val="24"/>
          <w:szCs w:val="24"/>
          <w:u w:val="single" w:color="000000"/>
        </w:rPr>
        <w:t>кк</w:t>
      </w:r>
      <w:proofErr w:type="spellEnd"/>
    </w:p>
    <w:p w:rsidR="00162F49" w:rsidRPr="00AE4488" w:rsidRDefault="00162F49" w:rsidP="00AE4488">
      <w:pPr>
        <w:spacing w:after="407" w:line="265" w:lineRule="auto"/>
        <w:ind w:left="10" w:right="451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eastAsia="Calibri" w:hAnsi="Times New Roman" w:cs="Times New Roman"/>
          <w:i/>
          <w:sz w:val="24"/>
          <w:szCs w:val="24"/>
        </w:rPr>
        <w:t>(Ф.И.О., квалификационная  категория учителя)</w:t>
      </w:r>
    </w:p>
    <w:p w:rsidR="00162F49" w:rsidRPr="00AE4488" w:rsidRDefault="00162F49" w:rsidP="00AE4488">
      <w:pPr>
        <w:spacing w:after="398"/>
        <w:jc w:val="center"/>
        <w:rPr>
          <w:rFonts w:ascii="Times New Roman" w:hAnsi="Times New Roman" w:cs="Times New Roman"/>
          <w:sz w:val="24"/>
          <w:szCs w:val="24"/>
        </w:rPr>
      </w:pPr>
    </w:p>
    <w:p w:rsidR="00162F49" w:rsidRPr="000443DB" w:rsidRDefault="00162F49" w:rsidP="00162F49">
      <w:pPr>
        <w:spacing w:after="254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257592">
      <w:pPr>
        <w:spacing w:after="254"/>
        <w:rPr>
          <w:rFonts w:ascii="Times New Roman" w:hAnsi="Times New Roman" w:cs="Times New Roman"/>
          <w:sz w:val="24"/>
          <w:szCs w:val="24"/>
        </w:rPr>
      </w:pPr>
    </w:p>
    <w:p w:rsidR="00162F49" w:rsidRPr="000443DB" w:rsidRDefault="00162F49" w:rsidP="00162F49">
      <w:pPr>
        <w:spacing w:after="257"/>
        <w:rPr>
          <w:rFonts w:ascii="Times New Roman" w:hAnsi="Times New Roman" w:cs="Times New Roman"/>
          <w:sz w:val="24"/>
          <w:szCs w:val="24"/>
        </w:rPr>
      </w:pPr>
    </w:p>
    <w:p w:rsidR="00162F49" w:rsidRDefault="00162F49" w:rsidP="00162F49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57592">
        <w:rPr>
          <w:rFonts w:ascii="Times New Roman" w:hAnsi="Times New Roman" w:cs="Times New Roman"/>
          <w:caps/>
          <w:sz w:val="24"/>
          <w:szCs w:val="24"/>
        </w:rPr>
        <w:t>2022 – 2023</w:t>
      </w:r>
    </w:p>
    <w:p w:rsidR="00162F49" w:rsidRPr="000443DB" w:rsidRDefault="00162F49" w:rsidP="00162F49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443DB">
        <w:rPr>
          <w:rFonts w:ascii="Times New Roman" w:hAnsi="Times New Roman" w:cs="Times New Roman"/>
          <w:sz w:val="24"/>
          <w:szCs w:val="24"/>
        </w:rPr>
        <w:t>учебный год</w:t>
      </w:r>
    </w:p>
    <w:p w:rsidR="00162F49" w:rsidRPr="00897C5E" w:rsidRDefault="00162F49" w:rsidP="00162F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F49" w:rsidRDefault="00162F49" w:rsidP="00162F49">
      <w:pPr>
        <w:spacing w:line="360" w:lineRule="auto"/>
        <w:jc w:val="center"/>
        <w:rPr>
          <w:b/>
          <w:sz w:val="32"/>
          <w:szCs w:val="32"/>
        </w:rPr>
      </w:pPr>
    </w:p>
    <w:p w:rsidR="00612F67" w:rsidRPr="00612F67" w:rsidRDefault="00612F67" w:rsidP="002C29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  <w:r w:rsidRPr="00612F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  <w:t>Пояснительная записка</w:t>
      </w:r>
    </w:p>
    <w:p w:rsidR="00612F67" w:rsidRPr="00612F67" w:rsidRDefault="00612F67" w:rsidP="002C29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Исходными документами для составления </w:t>
      </w:r>
      <w:r w:rsidR="00AE4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</w:t>
      </w:r>
      <w:r w:rsid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программы по  географии для 5 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являются: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Российской Федерации от 29.12.2012 № 273-ФЗ «Об образовании в Российской Федерации»;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начального общего образования, утвержденный приказом МО РФ «Об утверждении и введении в действие федерального государственного образовательного стандарта начального общего образования» от 06.10.2009. № 373;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СП 2.4.2.3648-20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28.09.2021 №28;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29.12.2014 № 1643 О внесении изменений в приказ Министерства образования и науки Российской Федерации от 6 октября 2009 года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 1644 от 29 декабря 2014 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 254;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</w:t>
      </w: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17.05.2012 № 413 (далее - ФГОС среднего общего образования);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№03-412 от 4 марта 2010г. Министерства образования Российской Федерации по вопросам организации профильного обучения. Письмо Департамента государственной политики в образовании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Комитета по образованию от 12.04.2021 № 1013-р «О формировании календарного учебного графика государственных образовательных учреждений Санкт- Петербурга, реализующих основные общеобразовательные программы, в 2021/2022 учебном году»;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:rsidR="00FD1754" w:rsidRDefault="00192BB3" w:rsidP="00FD175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Комитета по образованию от 13.04.2020 № 03-28-3143/21-0-0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:rsidR="00192BB3" w:rsidRPr="00FD1754" w:rsidRDefault="00192BB3" w:rsidP="00FD1754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Комитета по образованию от 21.05.2015 года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Инструктивно-методическое письмо Комитета по образованию от 02.06.2015 года №03-20-2881/15-0-0 «Об организации работы образовательных организаций Санкт-Петербурга, реализующих программы начального общего, основного общего и среднего общего образования, обеспечивающие углубленное изучение учебных предметов, учебных областей»;</w:t>
      </w:r>
    </w:p>
    <w:p w:rsidR="00A9420F" w:rsidRPr="00192BB3" w:rsidRDefault="00A9420F" w:rsidP="00192BB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FD1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программа по географии для 5</w:t>
      </w: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УМК «Полярная звезда»</w:t>
      </w:r>
    </w:p>
    <w:p w:rsidR="00AE4488" w:rsidRPr="00612F67" w:rsidRDefault="00AE4488" w:rsidP="00AE44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F67" w:rsidRDefault="00612F67" w:rsidP="002C296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действующему учебному плану</w:t>
      </w:r>
      <w:r w:rsidR="00FD17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программа для 5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класса предусматривает обучение </w:t>
      </w:r>
      <w:r w:rsid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1 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неделю.</w:t>
      </w:r>
    </w:p>
    <w:p w:rsidR="002C2961" w:rsidRPr="002C2961" w:rsidRDefault="002C2961" w:rsidP="002C2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961">
        <w:rPr>
          <w:rFonts w:ascii="Times New Roman" w:hAnsi="Times New Roman" w:cs="Times New Roman"/>
          <w:sz w:val="24"/>
          <w:szCs w:val="24"/>
        </w:rPr>
        <w:t xml:space="preserve">Данная рабочая программа может быть частично или полностью реализована с применением электронного обучения и дистанционных образовательных технологий, с использованием сайтов и порталов, рекомендованных Министерством образования и Комитетом образования Санкт-Петербурга. </w:t>
      </w:r>
    </w:p>
    <w:p w:rsidR="00612F67" w:rsidRPr="00612F67" w:rsidRDefault="00612F67" w:rsidP="002C2961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</w:t>
      </w:r>
      <w:r w:rsidRPr="0071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F67" w:rsidRPr="00612F67" w:rsidRDefault="00612F67" w:rsidP="002C29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 Алексеев, В.В. Николина, Е.К. Липкина. Учебник География 5-6 классы. Москва. Просвещение. Полярная звезда 2019</w:t>
      </w:r>
    </w:p>
    <w:p w:rsidR="00612F67" w:rsidRDefault="00612F67" w:rsidP="00192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УМК</w:t>
      </w:r>
    </w:p>
    <w:p w:rsidR="00612F67" w:rsidRPr="008015E4" w:rsidRDefault="00612F67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854"/>
        <w:gridCol w:w="2497"/>
        <w:gridCol w:w="2596"/>
        <w:gridCol w:w="1815"/>
      </w:tblGrid>
      <w:tr w:rsidR="00F161FA" w:rsidRPr="008015E4" w:rsidTr="001D2D17">
        <w:trPr>
          <w:trHeight w:val="40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Алексеев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 Липкина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 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F41D6F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тренажер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 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F161FA" w:rsidRPr="008015E4" w:rsidTr="001D2D17">
        <w:trPr>
          <w:trHeight w:val="210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Матвеев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результаты: карта прохождения рабочей программы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 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930B22" w:rsidRDefault="00930B22" w:rsidP="008015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21" w:rsidRPr="00DE6F6F" w:rsidRDefault="00DE6F6F" w:rsidP="00DE6F6F">
      <w:pPr>
        <w:ind w:firstLine="851"/>
        <w:jc w:val="both"/>
        <w:rPr>
          <w:rFonts w:ascii="Times New Roman" w:hAnsi="Times New Roman" w:cs="Times New Roman"/>
        </w:rPr>
      </w:pPr>
      <w:r w:rsidRPr="00DE6F6F">
        <w:rPr>
          <w:rFonts w:ascii="Times New Roman" w:hAnsi="Times New Roman" w:cs="Times New Roman"/>
        </w:rPr>
        <w:t>Данная рабочая программа может быть частично или полностью реализована с применением электронного обучения и дистанционных образовательных технологий, с использованием сайтов и порталов, рекомендованных Министерством образования и Комитето</w:t>
      </w:r>
      <w:r>
        <w:rPr>
          <w:rFonts w:ascii="Times New Roman" w:hAnsi="Times New Roman" w:cs="Times New Roman"/>
        </w:rPr>
        <w:t>м образования Санкт-Петербурга.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I. </w:t>
      </w: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образовательного процесса.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Механизмы формирования компетентности обучения.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обучающихся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практических методов выделяются методы работы с картами, схемами, профилями, статистическими показателями.</w:t>
      </w:r>
    </w:p>
    <w:p w:rsidR="008015E4" w:rsidRPr="00612F67" w:rsidRDefault="008015E4" w:rsidP="00612F6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Форма контроля.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контроль,</w:t>
      </w:r>
      <w:r w:rsidR="00F0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итоговые работы по темам,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географии в базисном учебном плане</w:t>
      </w:r>
    </w:p>
    <w:p w:rsidR="0037019B" w:rsidRDefault="0037019B" w:rsidP="0037019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19B">
        <w:rPr>
          <w:rFonts w:ascii="Times New Roman" w:hAnsi="Times New Roman" w:cs="Times New Roman"/>
          <w:sz w:val="24"/>
          <w:szCs w:val="24"/>
        </w:rPr>
        <w:t xml:space="preserve">Программа рассчитана на 68 часов (1 час в неделю в 5 классе и 1 час в неделю в 6 классе). В курсе предусмотрено выполнение 16 практических работ (8 работ в 5 классе и 8 работ в 6 классе). Для отслеживания результатов обучения помимо поурочного контроля предусмотрен промежуточный контроль. Курс географии 5-6 класса – начальный систематический курс, который обеспечивает формирование и воспитание у обучающихся: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географической картины мира и общей культуры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географического (пространственно-временного) мышления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географического видения глобальных и локальных проблем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</w:t>
      </w:r>
      <w:r w:rsidRPr="0037019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 - ценностного отношения к окружающей среде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осознания единства природы, хозяйства и населения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идеологии выживания человечества в единой </w:t>
      </w:r>
      <w:proofErr w:type="spellStart"/>
      <w:r w:rsidRPr="0037019B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37019B">
        <w:rPr>
          <w:rFonts w:ascii="Times New Roman" w:hAnsi="Times New Roman" w:cs="Times New Roman"/>
          <w:sz w:val="24"/>
          <w:szCs w:val="24"/>
        </w:rPr>
        <w:t xml:space="preserve"> среде, решения проблем экологической безопасности и устойчивого развития природы и общества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умения делать осознанный выбор в условиях социальных альтернатив и нести за него ответственность </w:t>
      </w:r>
      <w:r w:rsidRPr="0037019B">
        <w:rPr>
          <w:rFonts w:ascii="Times New Roman" w:hAnsi="Times New Roman" w:cs="Times New Roman"/>
          <w:sz w:val="24"/>
          <w:szCs w:val="24"/>
        </w:rPr>
        <w:sym w:font="Symbol" w:char="F0FC"/>
      </w:r>
      <w:r w:rsidRPr="0037019B">
        <w:rPr>
          <w:rFonts w:ascii="Times New Roman" w:hAnsi="Times New Roman" w:cs="Times New Roman"/>
          <w:sz w:val="24"/>
          <w:szCs w:val="24"/>
        </w:rPr>
        <w:t xml:space="preserve"> любви к своему краю, своей стране, уважения к другим народам и культурам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F49" w:rsidRPr="00162F49" w:rsidRDefault="00162F49" w:rsidP="0037019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Курс ориентирован на усвоение учащимися:</w:t>
      </w:r>
    </w:p>
    <w:p w:rsidR="00162F49" w:rsidRPr="00162F49" w:rsidRDefault="00162F49" w:rsidP="002C29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-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</w:t>
      </w:r>
    </w:p>
    <w:p w:rsidR="00162F49" w:rsidRDefault="00162F49" w:rsidP="002C29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2F49">
        <w:rPr>
          <w:rFonts w:ascii="Times New Roman" w:hAnsi="Times New Roman" w:cs="Times New Roman"/>
          <w:sz w:val="24"/>
          <w:szCs w:val="24"/>
        </w:rPr>
        <w:t>-опыта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19B" w:rsidRPr="0037019B" w:rsidRDefault="00F161FA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019B"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географии 5-6 класса – начальный систематический курс, который обеспечивает формирование и воспитание у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обучающихся: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географической картины мира и общей культуры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географического (пространственно-временного) мышления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географического видения глобальных и локальных проблем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деятельно - ценностного отношения к окружающей среде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осознания единства природы, хозяйства и населения</w:t>
      </w:r>
    </w:p>
    <w:p w:rsidR="0037019B" w:rsidRPr="0037019B" w:rsidRDefault="0037019B" w:rsidP="000E0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идеологии выживания человечества в единой </w:t>
      </w:r>
      <w:proofErr w:type="spellStart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среде, решения проблем экологической</w:t>
      </w:r>
      <w:r w:rsidR="000E02FD" w:rsidRPr="000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устойчивого развития природы и общества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умения делать осознанный выбор в условиях социальных альтернатив и нести за него ответственность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любви к своему краю, своей стране, уважения к другим народам и культурам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Социально-личностные компоненты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Подготовка учащихся быть адекватными окружающей географической действительности и, соответственно,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личностной ценностно-поведенческой линии школьника-гражданина в сфере жизнедеятельности.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Формирование интереса не только к географическому, но и к «очеловеченному» - индустриальному,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историческому, культурологическому и т. п. пространству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Выработка у учащихся </w:t>
      </w:r>
      <w:proofErr w:type="spellStart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</w:t>
      </w:r>
      <w:proofErr w:type="spellEnd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оправданного поведения в повседневной жизни и формирование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нравственно-ценностного отношения к окружающей среде в своей местности, регионе, стране и подготовка к решению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социально ориентированных задач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Формирование эмоционально-ценностного отношения учащихся к миру, к природе, к деятельности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более эффективному усвоению других элементов содержания образования, развивает </w:t>
      </w:r>
      <w:proofErr w:type="spellStart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социальноответственное</w:t>
      </w:r>
      <w:proofErr w:type="spellEnd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в природе и обществе, помогает адаптации к условиям проживания на определенной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стимулирует социальную активность человека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 Развитие пространственного, средового и </w:t>
      </w:r>
      <w:proofErr w:type="spellStart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геоэкологического</w:t>
      </w:r>
      <w:proofErr w:type="spellEnd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в масштабах своего региона, страны 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в целом и представления о современной географической картине мира как части общей научной картины мира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Осознание пространственно-временного единства и взаимосвязи развития в географической действительности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природных, социально-экономических, техногенных процессов и объектов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 Понимание того, что судьбы человечества, народов и среды их обитания едины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Знание каждым человеком закономерностей развития географической оболочки и совершенствование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комплексного, географического мышления и экологически грамотного поведения — важных элементов общей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человека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Формирование экономической образованности, умения анализировать ситуацию на рынке труда 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Освоение начальных подходов к прогнозированию, оценке, моделированию и проектированию природной,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и экологической ситуации и проблем в конкретных регионах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 компоненты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пользование разнообразными источниками информации, наблюдение на местности, решение доступных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географических проблем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 умелое применение знаний и навыков в субъектно-объектной практической деятельности, в том числе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природопользовании с учетом хозяйственной целесообразности и экологических требований в конкретном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географическом пространстве, что помогает оценить местные проблемы на фоне и с учетом развития страны и мира,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верную политическую, экономическую и экологическую ориентацию. Например, понимание проблем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и знание сущности неблагоприятных и опасных явлений для цели личной безопасности 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для информирования населения об экологических проблемах. Именно знания и умения, приобретенные в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 становятся базой развития географической компетентности представителей и руководителей исполнительной</w:t>
      </w:r>
    </w:p>
    <w:p w:rsidR="0037019B" w:rsidRPr="0037019B" w:rsidRDefault="0037019B" w:rsidP="000E02F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принимающих решения о ликвидации чрезвычайных ситуаций природного или техногенного характера, о</w:t>
      </w:r>
      <w:r w:rsidR="000E02FD" w:rsidRPr="000E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ресурсопользовании</w:t>
      </w:r>
      <w:proofErr w:type="spellEnd"/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сохранении окружающей среды и т.п.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изучении географии в 5 и 6 классах используются коллективные (урок, практическая работа), групповые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(групповая работа на уроке, групповые творческие задания) и индивидуальные (консультации, работа с литературой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электронными источниками информации, письменные упражнения, выполнение индивидуальных заданий) формы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процесса обучения. Важно, чтобы форма обучения обеспечивала активность, самостоятельность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способствовала реализации поставленных целей урока.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 словесные (рассказ, беседа), наглядные (иллюстрации, компьютерные демонстрации),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(выполнение практических работ, самостоятельная работа со справочниками и литературой,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письменные упражнения).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обучения: дифференцированная, проблемная, развивающая, классно-урочная, групповая, игровая.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Оценочно-рефлексивный блок ориентирован на повторение, закрепление, рефлексию по поводу изученного. Он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виде рубрик «Запомните», «Откройте атлас». В рубрике «Запомните» выделены основные термины и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понятия, которые рассматриваются в параграфе и которые необходимо усвоить. В рубрике «Откройте атлас» указаны</w:t>
      </w:r>
    </w:p>
    <w:p w:rsidR="0037019B" w:rsidRPr="0037019B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объекты, которые следует найти на карте и запомнить их названия: даны задания, которые надо</w:t>
      </w:r>
    </w:p>
    <w:p w:rsidR="00F161FA" w:rsidRPr="00612F67" w:rsidRDefault="0037019B" w:rsidP="003701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с помощью карты.</w:t>
      </w:r>
    </w:p>
    <w:p w:rsidR="008110D2" w:rsidRPr="008110D2" w:rsidRDefault="008110D2" w:rsidP="008110D2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10D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8110D2" w:rsidRPr="008110D2" w:rsidRDefault="008110D2" w:rsidP="008110D2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Материально- техническое и информационно-техническое обеспечение.</w:t>
      </w:r>
    </w:p>
    <w:p w:rsidR="008110D2" w:rsidRPr="008110D2" w:rsidRDefault="008110D2" w:rsidP="008110D2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Используется оборудование, приобретенное на средства гранта в форме субсидии, выделенной государственным общеобразовательным организациям Санкт-Петербурга в соответствии с Постановлениями правительства Санкт-Петербурга от 29.06.2021 № 439.</w:t>
      </w:r>
    </w:p>
    <w:p w:rsidR="008110D2" w:rsidRPr="008110D2" w:rsidRDefault="008110D2" w:rsidP="008110D2">
      <w:pPr>
        <w:numPr>
          <w:ilvl w:val="2"/>
          <w:numId w:val="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Компьютер</w:t>
      </w:r>
    </w:p>
    <w:p w:rsidR="008110D2" w:rsidRPr="008110D2" w:rsidRDefault="008110D2" w:rsidP="008110D2">
      <w:pPr>
        <w:numPr>
          <w:ilvl w:val="2"/>
          <w:numId w:val="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Интерактивная доска</w:t>
      </w:r>
    </w:p>
    <w:p w:rsidR="008110D2" w:rsidRPr="008110D2" w:rsidRDefault="008110D2" w:rsidP="008110D2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Доступ к сети Интернет.</w:t>
      </w:r>
    </w:p>
    <w:p w:rsidR="008110D2" w:rsidRPr="008110D2" w:rsidRDefault="008110D2" w:rsidP="008110D2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Программные средства.</w:t>
      </w:r>
    </w:p>
    <w:p w:rsidR="008110D2" w:rsidRPr="008110D2" w:rsidRDefault="008110D2" w:rsidP="008110D2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Мультимедиа-проигрыватель.</w:t>
      </w:r>
    </w:p>
    <w:p w:rsidR="008110D2" w:rsidRPr="008110D2" w:rsidRDefault="008110D2" w:rsidP="008110D2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Интернет – ресурсы</w:t>
      </w:r>
    </w:p>
    <w:p w:rsidR="008110D2" w:rsidRPr="008110D2" w:rsidRDefault="008110D2" w:rsidP="008110D2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110D2">
        <w:rPr>
          <w:rFonts w:ascii="Times New Roman" w:eastAsia="Times New Roman" w:hAnsi="Times New Roman" w:cs="Times New Roman"/>
          <w:sz w:val="24"/>
          <w:szCs w:val="24"/>
          <w:lang w:eastAsia="ko-KR"/>
        </w:rPr>
        <w:t>Набор по изучению альтернативных источников энергии</w:t>
      </w:r>
    </w:p>
    <w:p w:rsidR="008015E4" w:rsidRPr="008110D2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предмета</w:t>
      </w:r>
    </w:p>
    <w:p w:rsidR="00162F49" w:rsidRPr="00162F49" w:rsidRDefault="00162F49" w:rsidP="002C2961">
      <w:pPr>
        <w:pStyle w:val="dash041e0431044b0447043d044b0439"/>
        <w:spacing w:line="360" w:lineRule="atLeast"/>
        <w:jc w:val="both"/>
        <w:rPr>
          <w:rStyle w:val="dash041e0431044b0447043d044b0439char1"/>
          <w:b/>
          <w:u w:val="single"/>
        </w:rPr>
      </w:pPr>
      <w:r w:rsidRPr="00162F49">
        <w:rPr>
          <w:rStyle w:val="dash041e0431044b0447043d044b0439char1"/>
          <w:b/>
          <w:u w:val="single"/>
        </w:rPr>
        <w:t>Предметные:</w:t>
      </w:r>
    </w:p>
    <w:p w:rsidR="00162F49" w:rsidRPr="00162F49" w:rsidRDefault="0037019B" w:rsidP="002C2961">
      <w:pPr>
        <w:pStyle w:val="western"/>
        <w:spacing w:before="0" w:beforeAutospacing="0" w:after="0" w:line="360" w:lineRule="auto"/>
        <w:ind w:firstLine="454"/>
        <w:rPr>
          <w:i/>
          <w:color w:val="auto"/>
        </w:rPr>
      </w:pPr>
      <w:r>
        <w:rPr>
          <w:bCs/>
          <w:i/>
          <w:color w:val="auto"/>
        </w:rPr>
        <w:t xml:space="preserve">Выпускник 5 </w:t>
      </w:r>
      <w:r w:rsidR="00162F49" w:rsidRPr="00162F49">
        <w:rPr>
          <w:bCs/>
          <w:i/>
          <w:color w:val="auto"/>
        </w:rPr>
        <w:t>класса  научится</w:t>
      </w:r>
      <w:r w:rsidR="00162F49" w:rsidRPr="00162F49">
        <w:rPr>
          <w:i/>
          <w:color w:val="auto"/>
        </w:rPr>
        <w:t>: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2.  анализировать, систематизировать,  обобщать и интерпретировать географическую информацию;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3.  находить и формулировать по результатам наблюдений (в том числе инструментальных) зависимости и закономерности;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5.  </w:t>
      </w:r>
      <w:r w:rsidRPr="00162F49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lastRenderedPageBreak/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rPr>
          <w:i/>
          <w:iCs/>
          <w:color w:val="auto"/>
        </w:rPr>
        <w:t>Выпускник 6 класса  получит возможность научиться: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</w:pPr>
      <w:r w:rsidRPr="00162F49">
        <w:t>1. работать с различными источниками географической информации и приборами;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 xml:space="preserve"> 2.  </w:t>
      </w:r>
      <w:r w:rsidRPr="00162F49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3.  </w:t>
      </w:r>
      <w:r w:rsidRPr="00162F49">
        <w:rPr>
          <w:iCs/>
          <w:color w:val="auto"/>
        </w:rPr>
        <w:t>читать географические карты;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4.  </w:t>
      </w:r>
      <w:r w:rsidRPr="00162F49">
        <w:rPr>
          <w:iCs/>
          <w:color w:val="auto"/>
        </w:rPr>
        <w:t>создавать простейшие географические карты различного содержания;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5.  </w:t>
      </w:r>
      <w:r w:rsidRPr="00162F49">
        <w:rPr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6.  </w:t>
      </w:r>
      <w:r w:rsidRPr="00162F49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7.  </w:t>
      </w:r>
      <w:r w:rsidRPr="00162F49">
        <w:rPr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8.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</w:pPr>
      <w:r w:rsidRPr="00162F49">
        <w:t>9.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</w:r>
    </w:p>
    <w:p w:rsidR="00162F49" w:rsidRPr="00162F49" w:rsidRDefault="00162F49" w:rsidP="002C296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2F49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</w:t>
      </w:r>
    </w:p>
    <w:p w:rsidR="00162F49" w:rsidRPr="00162F49" w:rsidRDefault="00162F49" w:rsidP="002C296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Умение планировать пути достижения целей на основе самостоятельного анализа условий и средств их достижения, выделать альтернативные способы </w:t>
      </w:r>
      <w:r w:rsidRPr="00162F49">
        <w:rPr>
          <w:rFonts w:ascii="Times New Roman" w:hAnsi="Times New Roman"/>
          <w:sz w:val="24"/>
          <w:szCs w:val="24"/>
        </w:rPr>
        <w:lastRenderedPageBreak/>
        <w:t>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162F49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162F49">
        <w:rPr>
          <w:rFonts w:ascii="Times New Roman" w:hAnsi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</w:t>
      </w:r>
      <w:r w:rsidRPr="00162F49">
        <w:rPr>
          <w:rFonts w:ascii="Times New Roman" w:hAnsi="Times New Roman"/>
          <w:sz w:val="24"/>
          <w:szCs w:val="24"/>
        </w:rPr>
        <w:lastRenderedPageBreak/>
        <w:t>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Style w:val="dash041e0431044b0447043d044b0439char1"/>
        </w:rPr>
      </w:pPr>
      <w:r w:rsidRPr="00162F49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162F49" w:rsidRPr="00162F49" w:rsidRDefault="00162F49" w:rsidP="002C2961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162F49"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</w:p>
    <w:p w:rsidR="00162F49" w:rsidRPr="00162F49" w:rsidRDefault="00162F49" w:rsidP="002C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lastRenderedPageBreak/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62F49" w:rsidRPr="00F038DA" w:rsidRDefault="00162F49" w:rsidP="00F038D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</w:t>
      </w:r>
      <w:proofErr w:type="gramStart"/>
      <w:r w:rsidRPr="00162F49">
        <w:rPr>
          <w:rFonts w:ascii="Times New Roman" w:hAnsi="Times New Roman"/>
          <w:sz w:val="24"/>
          <w:szCs w:val="24"/>
        </w:rPr>
        <w:t>среде;</w:t>
      </w:r>
      <w:r w:rsidRPr="00F038DA">
        <w:rPr>
          <w:rFonts w:ascii="Times New Roman" w:hAnsi="Times New Roman"/>
          <w:sz w:val="24"/>
          <w:szCs w:val="24"/>
        </w:rPr>
        <w:t>.</w:t>
      </w:r>
      <w:proofErr w:type="gramEnd"/>
    </w:p>
    <w:p w:rsidR="00F038DA" w:rsidRDefault="00162F49" w:rsidP="002C296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D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учению.</w:t>
      </w:r>
    </w:p>
    <w:p w:rsidR="00162F49" w:rsidRPr="00F038DA" w:rsidRDefault="00162F49" w:rsidP="002C296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DA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F161FA" w:rsidRPr="00612F67" w:rsidRDefault="00F161FA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1FA" w:rsidRPr="00612F67" w:rsidRDefault="00F161FA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30B22" w:rsidRPr="00162F49" w:rsidRDefault="00930B22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ADA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I. 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устроен наш мир</w:t>
      </w:r>
      <w:r w:rsidR="00996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-10 ч.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какой Земле мы живем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Облик земного шара. "Голубая планета" Земля. Представление о форме и размерах Земли у древних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ародов. Развитие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землян о пространстве планеты. Вклад Великих географических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крытий в становление и развитие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цивилизаций.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Планета Земля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об устройстве мира. Земная Галактика и другие миры. Солнечная система. Луна - спутник Земли.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Вращение Земли вокруг Солнца и смена времен года. Вращение Земли вокруг своей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оси и смена дня и ночи. Одиноки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 мы во Вселенной? Космические исследования и их роль в познании Земли.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II.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и карта</w:t>
      </w:r>
      <w:r w:rsidR="00996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- 9ч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изображения земной поверхности - планы местности, географические кар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ты, аэрофотоснимки, космические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снимки. История географической карты.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Человек на Земле</w:t>
      </w:r>
      <w:r w:rsidR="00996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4ч 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Расселение людей на территории Земли, в своей местности, адаптации людей к новым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условиям жизни. Расы и народы,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государства и их столицы, политическая карта. Диалог культур, единство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народов, вклад Миклухо-Маклая в </w:t>
      </w: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доказательство равенства людей и разнообразии их культур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III. Оболочки Земли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Литосфера – твердая оболочка Земли</w:t>
      </w:r>
      <w:r w:rsidR="00996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-5ч</w:t>
      </w:r>
    </w:p>
    <w:p w:rsidR="00930B22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Внутреннее строение и рельеф Земли. Внутреннее строение Земли. Земная </w:t>
      </w:r>
      <w:proofErr w:type="spellStart"/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</w:t>
      </w:r>
      <w:proofErr w:type="spellEnd"/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литосфера. Горные породы, слагающие земную </w:t>
      </w:r>
      <w:proofErr w:type="spellStart"/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кору</w:t>
      </w:r>
      <w:proofErr w:type="spellEnd"/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(магматические, осадочные и метаморфические) и их значение для человека. Рельеф и его значение для человека. Основные формы рельефа суши Земли и дна океана и их изменения под влиянием внутренних и внешних сил Земли</w:t>
      </w:r>
    </w:p>
    <w:p w:rsidR="00996ADA" w:rsidRPr="0037019B" w:rsidRDefault="00996ADA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– 6ч. </w:t>
      </w:r>
    </w:p>
    <w:p w:rsidR="00162F49" w:rsidRPr="0037019B" w:rsidRDefault="00162F49" w:rsidP="0037019B">
      <w:pPr>
        <w:shd w:val="clear" w:color="auto" w:fill="FFFFFF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826"/>
        <w:gridCol w:w="1623"/>
        <w:gridCol w:w="2181"/>
        <w:gridCol w:w="2128"/>
      </w:tblGrid>
      <w:tr w:rsidR="00162F49" w:rsidRPr="00EE2E21" w:rsidTr="00FD1754">
        <w:trPr>
          <w:trHeight w:val="64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62F49" w:rsidRPr="00EE2E21" w:rsidTr="00FD175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Открытия и исследования Земли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Default="009E407D" w:rsidP="009E407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какой планете мы живем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37019B" w:rsidRDefault="009E407D" w:rsidP="009E4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местности и кара </w:t>
            </w:r>
          </w:p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37019B" w:rsidRDefault="009E407D" w:rsidP="009E4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на Земле</w:t>
            </w:r>
          </w:p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37019B" w:rsidRDefault="009E407D" w:rsidP="009E40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Литосфера – твердая оболочка Земли</w:t>
            </w:r>
          </w:p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0E5256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07D" w:rsidRPr="00EE2E21" w:rsidTr="00FD175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7D" w:rsidRPr="00EE2E21" w:rsidRDefault="009E407D" w:rsidP="009E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30B22" w:rsidRPr="00A63133" w:rsidRDefault="00930B22" w:rsidP="00A63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7019B" w:rsidRDefault="0037019B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19B" w:rsidRDefault="0037019B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планируемых результатов изучения </w:t>
      </w: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предмета.</w:t>
      </w:r>
    </w:p>
    <w:p w:rsidR="00612F67" w:rsidRPr="00612F67" w:rsidRDefault="00612F67" w:rsidP="0093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контрольно-измерительных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107"/>
        <w:gridCol w:w="2286"/>
        <w:gridCol w:w="3076"/>
      </w:tblGrid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5 класс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тренажер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2017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Тесты 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В.В.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«Конструктор» текущего контроля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Гусева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2017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Тесты для итогового контроля. 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О.О.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</w:tbl>
    <w:p w:rsidR="00930B22" w:rsidRPr="00612F67" w:rsidRDefault="00930B22" w:rsidP="0093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1 «Нанесение на к/карту маршрутов плавания Колумба, Васко да Гамы и Магеллана»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2 «Описание источника географических знаний по плану»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3 «Чтение плана местности, определение азимутов, направлений, расстояний, определение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абсолютной и относительной высоты»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4 «Определение географических координат точек и нахождение точек по их географическим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координатам»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5 «Нанесение на контурную карту крупнейших государств мира и их столиц»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6 «Нанесение на карту крупнейших равнин мира»</w:t>
      </w:r>
    </w:p>
    <w:p w:rsidR="0037019B" w:rsidRPr="0037019B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 № 7 «Нанесение на карту крупнейших горных систем мира»</w:t>
      </w:r>
    </w:p>
    <w:p w:rsidR="00F161FA" w:rsidRPr="00612F67" w:rsidRDefault="0037019B" w:rsidP="00370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8 «Описание географического положения равнин и горных систем по заданному плану»</w:t>
      </w:r>
    </w:p>
    <w:p w:rsidR="00612F67" w:rsidRDefault="00612F67" w:rsidP="00612F67">
      <w:pPr>
        <w:spacing w:before="280" w:after="0" w:line="32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перехода обучающегося на Индивидуальный образовательный маршрут (ИОМ) в соответствии с индивидуальной маршрутной картой календарно-тематическое планирование содержит часы индивидуального изучения материала и часы консультаций:</w:t>
      </w:r>
    </w:p>
    <w:p w:rsidR="00612F67" w:rsidRPr="00612F67" w:rsidRDefault="00612F67" w:rsidP="00612F67">
      <w:pPr>
        <w:spacing w:before="280" w:after="0" w:line="320" w:lineRule="atLeast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290"/>
        <w:gridCol w:w="1447"/>
        <w:gridCol w:w="1876"/>
        <w:gridCol w:w="1710"/>
        <w:gridCol w:w="1519"/>
      </w:tblGrid>
      <w:tr w:rsidR="00612F67" w:rsidRPr="00612F67" w:rsidTr="00162F49">
        <w:trPr>
          <w:jc w:val="center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часов по плану </w:t>
            </w:r>
          </w:p>
        </w:tc>
        <w:tc>
          <w:tcPr>
            <w:tcW w:w="273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Распределение часов при работе по ИОМ</w:t>
            </w:r>
          </w:p>
        </w:tc>
      </w:tr>
      <w:tr w:rsidR="00612F67" w:rsidRPr="00612F67" w:rsidTr="00162F49">
        <w:trPr>
          <w:jc w:val="center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Часы на индивидуальное изучение материала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Часы консультаций по теме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Аудиторная нагрузка </w:t>
            </w:r>
          </w:p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(контроль знаний) 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56" w:rsidRPr="00612F67" w:rsidRDefault="000E5256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EE2E21" w:rsidRDefault="00AE084B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Открытия и исследования Земли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0E5256" w:rsidRDefault="00AE084B" w:rsidP="00AE084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AE084B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84B" w:rsidRPr="00612F67" w:rsidRDefault="00FD1754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84B" w:rsidRDefault="00AE084B" w:rsidP="000E52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какой планете мы живем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84B" w:rsidRPr="000E5256" w:rsidRDefault="00AE084B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84B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84B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84B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256" w:rsidRPr="00612F67" w:rsidRDefault="00FD1754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37019B" w:rsidRDefault="00AE084B" w:rsidP="000E52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местности и кара </w:t>
            </w:r>
          </w:p>
          <w:p w:rsidR="000E5256" w:rsidRPr="00EE2E21" w:rsidRDefault="000E5256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0E5256" w:rsidRDefault="00FD1754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FD1754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612F67" w:rsidRDefault="00FD1754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37019B" w:rsidRDefault="000E5256" w:rsidP="000E52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на Земле</w:t>
            </w:r>
          </w:p>
          <w:p w:rsidR="000E5256" w:rsidRPr="00EE2E21" w:rsidRDefault="000E5256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0E5256" w:rsidRDefault="00AE084B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AE084B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612F67" w:rsidRDefault="00FD1754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37019B" w:rsidRDefault="000E5256" w:rsidP="000E52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Литосфера – твердая оболочка Земли</w:t>
            </w:r>
          </w:p>
          <w:p w:rsidR="000E5256" w:rsidRPr="00EE2E21" w:rsidRDefault="000E5256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0E5256" w:rsidRDefault="005F59AD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5F59AD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122E6A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612F67" w:rsidRDefault="00FD1754" w:rsidP="000E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EE2E21" w:rsidRDefault="000E5256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0E5256" w:rsidRDefault="00FD1754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FD1754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256" w:rsidRPr="000E5256" w:rsidRDefault="00122E6A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E5256" w:rsidRPr="00612F67" w:rsidTr="00162F49">
        <w:trPr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56" w:rsidRPr="00612F67" w:rsidRDefault="000E5256" w:rsidP="000E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56" w:rsidRPr="000E5256" w:rsidRDefault="000E5256" w:rsidP="000E5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256" w:rsidRPr="000E5256" w:rsidRDefault="000E5256" w:rsidP="000E5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612F67" w:rsidRDefault="000E5256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612F67" w:rsidRDefault="00122E6A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256" w:rsidRPr="00E93940" w:rsidRDefault="00122E6A" w:rsidP="000E5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</w:t>
            </w:r>
          </w:p>
        </w:tc>
      </w:tr>
    </w:tbl>
    <w:p w:rsidR="00612F67" w:rsidRPr="00612F67" w:rsidRDefault="00612F67" w:rsidP="00A942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12F67" w:rsidRPr="00A9420F" w:rsidRDefault="00612F67" w:rsidP="00A942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A942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График сдачи контрольных, лабораторных и практических работ устанавливается в соответствии с ИОМ, учитывает обязательные работы по темам. Перечень обязательных работ, необходимых для реализации ФГОС обучающимся на ИОМ учтен в маршрутной карте.</w:t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C5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C5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 случае пропусков занятий обучающийся самостоятельно осваивает материал в соответствии с индивидуальным планированием с использованием электронных ресурсов педагогов по темам, которые соответствуют содержанию программы. </w:t>
      </w:r>
      <w:hyperlink r:id="rId7" w:tgtFrame="_blank" w:history="1">
        <w:r w:rsidRPr="00612F67">
          <w:rPr>
            <w:rFonts w:ascii="Times New Roman" w:eastAsia="Times New Roman" w:hAnsi="Times New Roman" w:cs="Times New Roman"/>
            <w:bCs/>
            <w:i/>
            <w:iCs/>
            <w:color w:val="0066CC"/>
            <w:sz w:val="24"/>
            <w:szCs w:val="24"/>
            <w:u w:val="single"/>
            <w:lang w:eastAsia="ru-RU"/>
          </w:rPr>
          <w:t>http://www.oo-lyceum-533.ru/ol.htm</w:t>
        </w:r>
      </w:hyperlink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 ссылка на каталоги электронных ресурсов на сайте лицея. Индивидуальные консультации по предмету и график сдачи работ зафиксированы в маршрутной карте обучающегося и соответствуют разделам календарного планирования данной рабочей программы по предмету.</w:t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При наличии у обучающегося дистанционной системы взаимодействия с учителем, консультирование по предмету, дополнительные задания и другие формы обучения </w:t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осуществляются в соответствии с Положением о дистанционном обучении лицея в форме, выбранной обучающимся при заполнении Договора о переходе на ИОМ.</w:t>
      </w:r>
    </w:p>
    <w:p w:rsidR="00612F67" w:rsidRPr="00612F67" w:rsidRDefault="00612F67" w:rsidP="00612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30B22" w:rsidRPr="00612F67" w:rsidSect="00930B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1FA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580"/>
        <w:gridCol w:w="700"/>
        <w:gridCol w:w="700"/>
        <w:gridCol w:w="3124"/>
        <w:gridCol w:w="1779"/>
        <w:gridCol w:w="5900"/>
        <w:gridCol w:w="1924"/>
      </w:tblGrid>
      <w:tr w:rsidR="001713F1" w:rsidRPr="000E5256" w:rsidTr="002E6082">
        <w:tc>
          <w:tcPr>
            <w:tcW w:w="58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31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79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9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713F1" w:rsidRPr="000E5256" w:rsidTr="00CD5E4D">
        <w:tc>
          <w:tcPr>
            <w:tcW w:w="14707" w:type="dxa"/>
            <w:gridSpan w:val="7"/>
          </w:tcPr>
          <w:p w:rsidR="001713F1" w:rsidRPr="000E5256" w:rsidRDefault="00AE084B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и исследования Земли</w:t>
            </w:r>
            <w:r w:rsidR="000E5256"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ч</w:t>
            </w:r>
          </w:p>
        </w:tc>
      </w:tr>
      <w:tr w:rsidR="001713F1" w:rsidRPr="000E5256" w:rsidTr="002E6082">
        <w:tc>
          <w:tcPr>
            <w:tcW w:w="58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0E5256" w:rsidRDefault="000E5256" w:rsidP="0017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География как наука. Методы изучения Земли</w:t>
            </w:r>
          </w:p>
        </w:tc>
        <w:tc>
          <w:tcPr>
            <w:tcW w:w="1779" w:type="dxa"/>
          </w:tcPr>
          <w:p w:rsidR="001713F1" w:rsidRPr="000E5256" w:rsidRDefault="005F59A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F1" w:rsidRPr="000E5256" w:rsidTr="002E6082">
        <w:tc>
          <w:tcPr>
            <w:tcW w:w="58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0E5256" w:rsidRDefault="000E5256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Древние географические открытия и исследования.</w:t>
            </w:r>
          </w:p>
        </w:tc>
        <w:tc>
          <w:tcPr>
            <w:tcW w:w="1779" w:type="dxa"/>
          </w:tcPr>
          <w:p w:rsidR="001713F1" w:rsidRPr="000E5256" w:rsidRDefault="005F59A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1713F1" w:rsidRPr="000E5256" w:rsidRDefault="000E5256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«Нанесение на к/карту маршрутов плавания Колумба, Васко да Гамы и Магеллана»</w:t>
            </w:r>
          </w:p>
        </w:tc>
        <w:tc>
          <w:tcPr>
            <w:tcW w:w="19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F1" w:rsidRPr="000E5256" w:rsidTr="002E6082">
        <w:tc>
          <w:tcPr>
            <w:tcW w:w="58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0E5256" w:rsidRDefault="000E5256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Современные географические открытия и исследования</w:t>
            </w:r>
          </w:p>
        </w:tc>
        <w:tc>
          <w:tcPr>
            <w:tcW w:w="1779" w:type="dxa"/>
          </w:tcPr>
          <w:p w:rsidR="001713F1" w:rsidRPr="000E5256" w:rsidRDefault="005F59A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F1" w:rsidRPr="000E5256" w:rsidTr="002E6082">
        <w:tc>
          <w:tcPr>
            <w:tcW w:w="58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0E5256" w:rsidRDefault="000E5256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География сегодня. Источники географической информации</w:t>
            </w:r>
          </w:p>
        </w:tc>
        <w:tc>
          <w:tcPr>
            <w:tcW w:w="1779" w:type="dxa"/>
          </w:tcPr>
          <w:p w:rsidR="001713F1" w:rsidRPr="000E5256" w:rsidRDefault="005F59A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1713F1" w:rsidRPr="000E5256" w:rsidRDefault="000E5256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«Описание источника географических знаний по плану»</w:t>
            </w:r>
          </w:p>
        </w:tc>
        <w:tc>
          <w:tcPr>
            <w:tcW w:w="1924" w:type="dxa"/>
          </w:tcPr>
          <w:p w:rsidR="001713F1" w:rsidRPr="000E5256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«На какой Земле мы живем»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900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«На какой Земле мы живем»</w:t>
            </w: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56" w:rsidRPr="000E5256" w:rsidTr="00FD1754">
        <w:tc>
          <w:tcPr>
            <w:tcW w:w="14707" w:type="dxa"/>
            <w:gridSpan w:val="7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 – 5 ч</w:t>
            </w: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Мы во Вселенной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Движения Земли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Солнечный свет на Земле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«Планета Земля»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900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Планета Земля»</w:t>
            </w: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56" w:rsidRPr="000E5256" w:rsidTr="00FD1754">
        <w:tc>
          <w:tcPr>
            <w:tcW w:w="14707" w:type="dxa"/>
            <w:gridSpan w:val="7"/>
          </w:tcPr>
          <w:p w:rsidR="000E5256" w:rsidRPr="000E5256" w:rsidRDefault="009E407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местности и карта -11 </w:t>
            </w:r>
            <w:r w:rsidR="000E5256"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</w:p>
        </w:tc>
      </w:tr>
      <w:tr w:rsidR="000E5256" w:rsidRPr="000E5256" w:rsidTr="005F59AD">
        <w:trPr>
          <w:trHeight w:val="619"/>
        </w:trPr>
        <w:tc>
          <w:tcPr>
            <w:tcW w:w="580" w:type="dxa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1779" w:type="dxa"/>
          </w:tcPr>
          <w:p w:rsidR="000E5256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0E5256" w:rsidRPr="000E5256" w:rsidRDefault="000E5256" w:rsidP="0025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0E5256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новых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новых знаний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Стороны горизонта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 поверхности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0E5256" w:rsidTr="002E6082">
        <w:tc>
          <w:tcPr>
            <w:tcW w:w="58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0E5256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256">
              <w:rPr>
                <w:rFonts w:ascii="Times New Roman" w:hAnsi="Times New Roman" w:cs="Times New Roman"/>
                <w:sz w:val="24"/>
                <w:szCs w:val="24"/>
              </w:rPr>
              <w:t>«Чтение плана местности, определение азимутов, направлений, расстояний, определение абсолютной и относительной высоты»</w:t>
            </w:r>
          </w:p>
        </w:tc>
        <w:tc>
          <w:tcPr>
            <w:tcW w:w="1779" w:type="dxa"/>
          </w:tcPr>
          <w:p w:rsidR="00CD5E4D" w:rsidRPr="000E5256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0E5256" w:rsidRDefault="00996ADA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№3 </w:t>
            </w:r>
            <w:r w:rsidR="000E5256" w:rsidRPr="000E5256">
              <w:rPr>
                <w:rFonts w:ascii="Times New Roman" w:hAnsi="Times New Roman" w:cs="Times New Roman"/>
                <w:sz w:val="24"/>
                <w:szCs w:val="24"/>
              </w:rPr>
              <w:t>«Чтение плана местности, определение азимутов, направлений, расстояний, определение абсолютной и относительной высоты»</w:t>
            </w:r>
          </w:p>
        </w:tc>
        <w:tc>
          <w:tcPr>
            <w:tcW w:w="1924" w:type="dxa"/>
          </w:tcPr>
          <w:p w:rsidR="00CD5E4D" w:rsidRPr="000E5256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карта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Географические координаты. Широта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Географические координаты. Долгота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Определение географических координат точек и нахождение точек по их географическим координатам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996ADA" w:rsidRPr="0037019B" w:rsidRDefault="00996ADA" w:rsidP="00996A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4 «Определение географических координат точек и нахождение точек по их географическим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координатам»</w:t>
            </w:r>
          </w:p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996ADA" w:rsidRDefault="00996ADA" w:rsidP="00C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«План и карта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5900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5F59AD">
              <w:rPr>
                <w:rFonts w:ascii="Times New Roman" w:hAnsi="Times New Roman" w:cs="Times New Roman"/>
              </w:rPr>
              <w:t>«План и карта»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Обобщение знаний по теме «Карта»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FD1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56" w:rsidRPr="005F59AD" w:rsidTr="00FD1754">
        <w:tc>
          <w:tcPr>
            <w:tcW w:w="14707" w:type="dxa"/>
            <w:gridSpan w:val="7"/>
          </w:tcPr>
          <w:p w:rsidR="000E5256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 xml:space="preserve">«Человек на Земле»-4 часа </w:t>
            </w: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заселяли Землю</w:t>
            </w:r>
          </w:p>
        </w:tc>
        <w:tc>
          <w:tcPr>
            <w:tcW w:w="1779" w:type="dxa"/>
          </w:tcPr>
          <w:p w:rsidR="00CD5E4D" w:rsidRPr="005F59AD" w:rsidRDefault="005F59AD" w:rsidP="005F5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новых знаний 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Расы и народы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мира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Нанесение на контурную карту крупнейших государств мира и их столиц» Практическая работа  №5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5F59AD">
        <w:trPr>
          <w:trHeight w:val="278"/>
        </w:trPr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0E525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Обобщение знаний по теме «Человек на Земле»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900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5F59AD">
              <w:rPr>
                <w:rFonts w:ascii="Times New Roman" w:hAnsi="Times New Roman" w:cs="Times New Roman"/>
              </w:rPr>
              <w:t>«Человек на Земле»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84B" w:rsidRPr="005F59AD" w:rsidTr="00FD1754">
        <w:tc>
          <w:tcPr>
            <w:tcW w:w="14707" w:type="dxa"/>
            <w:gridSpan w:val="7"/>
          </w:tcPr>
          <w:p w:rsidR="00AE084B" w:rsidRPr="005F59AD" w:rsidRDefault="00AE084B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 –</w:t>
            </w:r>
            <w:r w:rsidR="005F59AD"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 строение Земли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Породы, слагающие литосферу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Освоение новых знаний</w:t>
            </w: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земной </w:t>
            </w:r>
            <w:proofErr w:type="spellStart"/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</w:t>
            </w:r>
            <w:proofErr w:type="spellEnd"/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Равнины мира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5F59AD" w:rsidRDefault="00AE084B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Практическая работа № 6 «Нанесение на карту крупнейших равнин мира»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Земли Горы и равнины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5F59AD" w:rsidRDefault="00AE084B" w:rsidP="00AE08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Практическая работа № 7 «Нанесение на карту крупнейших горных систем мира»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Рельеф земли Горы и равнины </w:t>
            </w:r>
          </w:p>
        </w:tc>
        <w:tc>
          <w:tcPr>
            <w:tcW w:w="1779" w:type="dxa"/>
          </w:tcPr>
          <w:p w:rsidR="00CD5E4D" w:rsidRPr="005F59AD" w:rsidRDefault="005F59A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5900" w:type="dxa"/>
          </w:tcPr>
          <w:p w:rsidR="00CD5E4D" w:rsidRPr="005F59AD" w:rsidRDefault="00AE084B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hAnsi="Times New Roman" w:cs="Times New Roman"/>
              </w:rPr>
              <w:t>Практическая работа № 8 «Описание географического положения равнин и горных систем по заданному плану»</w:t>
            </w: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RPr="005F59AD" w:rsidTr="002E6082">
        <w:tc>
          <w:tcPr>
            <w:tcW w:w="58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E6082"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9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5F59AD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B22" w:rsidRPr="005F59AD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0B22" w:rsidRPr="005F59AD" w:rsidSect="00930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13F" w:rsidRDefault="001E313F" w:rsidP="00930B22">
      <w:pPr>
        <w:spacing w:after="0" w:line="240" w:lineRule="auto"/>
      </w:pPr>
      <w:r>
        <w:separator/>
      </w:r>
    </w:p>
  </w:endnote>
  <w:endnote w:type="continuationSeparator" w:id="0">
    <w:p w:rsidR="001E313F" w:rsidRDefault="001E313F" w:rsidP="0093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13F" w:rsidRDefault="001E313F" w:rsidP="00930B22">
      <w:pPr>
        <w:spacing w:after="0" w:line="240" w:lineRule="auto"/>
      </w:pPr>
      <w:r>
        <w:separator/>
      </w:r>
    </w:p>
  </w:footnote>
  <w:footnote w:type="continuationSeparator" w:id="0">
    <w:p w:rsidR="001E313F" w:rsidRDefault="001E313F" w:rsidP="0093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197"/>
    <w:multiLevelType w:val="hybridMultilevel"/>
    <w:tmpl w:val="0466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544B"/>
    <w:multiLevelType w:val="hybridMultilevel"/>
    <w:tmpl w:val="F6E69D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8EC10C">
      <w:start w:val="1"/>
      <w:numFmt w:val="bullet"/>
      <w:lvlText w:val=""/>
      <w:lvlJc w:val="left"/>
      <w:pPr>
        <w:tabs>
          <w:tab w:val="num" w:pos="567"/>
        </w:tabs>
        <w:ind w:left="284" w:firstLine="425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E76"/>
    <w:multiLevelType w:val="hybridMultilevel"/>
    <w:tmpl w:val="9FD894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43FE6">
      <w:start w:val="1"/>
      <w:numFmt w:val="bullet"/>
      <w:lvlText w:val=""/>
      <w:lvlJc w:val="left"/>
      <w:pPr>
        <w:tabs>
          <w:tab w:val="num" w:pos="567"/>
        </w:tabs>
        <w:ind w:left="284" w:firstLine="425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8"/>
    <w:rsid w:val="000A0B91"/>
    <w:rsid w:val="000A6F38"/>
    <w:rsid w:val="000B60EB"/>
    <w:rsid w:val="000B6448"/>
    <w:rsid w:val="000E02FD"/>
    <w:rsid w:val="000E5256"/>
    <w:rsid w:val="00122E6A"/>
    <w:rsid w:val="00162F49"/>
    <w:rsid w:val="001713F1"/>
    <w:rsid w:val="00192BB3"/>
    <w:rsid w:val="001D2D17"/>
    <w:rsid w:val="001E313F"/>
    <w:rsid w:val="00255673"/>
    <w:rsid w:val="00257592"/>
    <w:rsid w:val="002C2961"/>
    <w:rsid w:val="002E6082"/>
    <w:rsid w:val="003058C8"/>
    <w:rsid w:val="0037019B"/>
    <w:rsid w:val="005F59AD"/>
    <w:rsid w:val="00612F67"/>
    <w:rsid w:val="00625DE0"/>
    <w:rsid w:val="0071275C"/>
    <w:rsid w:val="007452E3"/>
    <w:rsid w:val="007B1046"/>
    <w:rsid w:val="007E17DA"/>
    <w:rsid w:val="008015E4"/>
    <w:rsid w:val="008110D2"/>
    <w:rsid w:val="00930B22"/>
    <w:rsid w:val="00987942"/>
    <w:rsid w:val="00996ADA"/>
    <w:rsid w:val="009E407D"/>
    <w:rsid w:val="00A63133"/>
    <w:rsid w:val="00A9420F"/>
    <w:rsid w:val="00AB02E7"/>
    <w:rsid w:val="00AE084B"/>
    <w:rsid w:val="00AE4488"/>
    <w:rsid w:val="00CC5425"/>
    <w:rsid w:val="00CD5E4D"/>
    <w:rsid w:val="00D1755E"/>
    <w:rsid w:val="00D40661"/>
    <w:rsid w:val="00D47198"/>
    <w:rsid w:val="00DE6F6F"/>
    <w:rsid w:val="00E54DED"/>
    <w:rsid w:val="00E93940"/>
    <w:rsid w:val="00EE2E21"/>
    <w:rsid w:val="00EF0529"/>
    <w:rsid w:val="00F038DA"/>
    <w:rsid w:val="00F161FA"/>
    <w:rsid w:val="00F41D6F"/>
    <w:rsid w:val="00F66AEF"/>
    <w:rsid w:val="00F81798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86DA-5BD5-4A2B-B049-6ABC203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B22"/>
  </w:style>
  <w:style w:type="paragraph" w:styleId="a5">
    <w:name w:val="footer"/>
    <w:basedOn w:val="a"/>
    <w:link w:val="a6"/>
    <w:uiPriority w:val="99"/>
    <w:unhideWhenUsed/>
    <w:rsid w:val="009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B22"/>
  </w:style>
  <w:style w:type="table" w:customStyle="1" w:styleId="TableGrid">
    <w:name w:val="TableGrid"/>
    <w:rsid w:val="00162F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qFormat/>
    <w:rsid w:val="00162F49"/>
    <w:rPr>
      <w:b/>
      <w:bCs/>
    </w:rPr>
  </w:style>
  <w:style w:type="paragraph" w:styleId="a8">
    <w:name w:val="No Spacing"/>
    <w:qFormat/>
    <w:rsid w:val="00162F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semiHidden/>
    <w:unhideWhenUsed/>
    <w:rsid w:val="0016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6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2F4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62F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39"/>
    <w:rsid w:val="0017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7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74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173530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9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0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82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68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62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77788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48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33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o-lyceum-533.ru/o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Битюкова</dc:creator>
  <cp:keywords/>
  <dc:description/>
  <cp:lastModifiedBy>Admin</cp:lastModifiedBy>
  <cp:revision>2</cp:revision>
  <dcterms:created xsi:type="dcterms:W3CDTF">2023-02-10T20:23:00Z</dcterms:created>
  <dcterms:modified xsi:type="dcterms:W3CDTF">2023-02-10T20:23:00Z</dcterms:modified>
</cp:coreProperties>
</file>